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6B" w:rsidRPr="00636021" w:rsidRDefault="00F0546B" w:rsidP="00EF70EE">
      <w:pPr>
        <w:pStyle w:val="2"/>
        <w:spacing w:before="0" w:after="0"/>
        <w:ind w:firstLine="5103"/>
        <w:rPr>
          <w:rFonts w:ascii="Times New Roman" w:hAnsi="Times New Roman"/>
          <w:b w:val="0"/>
          <w:i w:val="0"/>
          <w:sz w:val="30"/>
          <w:szCs w:val="30"/>
        </w:rPr>
      </w:pPr>
      <w:r w:rsidRPr="00636021">
        <w:rPr>
          <w:rFonts w:ascii="Times New Roman" w:hAnsi="Times New Roman"/>
          <w:b w:val="0"/>
          <w:i w:val="0"/>
          <w:sz w:val="30"/>
          <w:szCs w:val="30"/>
        </w:rPr>
        <w:t>УТВЕРЖДАЮ</w:t>
      </w:r>
    </w:p>
    <w:p w:rsidR="00F0546B" w:rsidRPr="00636021" w:rsidRDefault="00F0546B" w:rsidP="00EF70EE">
      <w:pPr>
        <w:tabs>
          <w:tab w:val="left" w:pos="5387"/>
        </w:tabs>
        <w:ind w:firstLine="5103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Начальник управления образования</w:t>
      </w:r>
    </w:p>
    <w:p w:rsidR="00F0546B" w:rsidRPr="00636021" w:rsidRDefault="00F0546B" w:rsidP="00EF70EE">
      <w:pPr>
        <w:tabs>
          <w:tab w:val="left" w:pos="5387"/>
          <w:tab w:val="left" w:pos="5805"/>
        </w:tabs>
        <w:ind w:firstLine="5103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Новогрудского райисполкома</w:t>
      </w:r>
    </w:p>
    <w:p w:rsidR="00F0546B" w:rsidRPr="00636021" w:rsidRDefault="00F0546B" w:rsidP="00EF70EE">
      <w:pPr>
        <w:tabs>
          <w:tab w:val="left" w:pos="5387"/>
          <w:tab w:val="left" w:pos="7500"/>
        </w:tabs>
        <w:ind w:firstLine="5103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                                 Л.В.Мороз</w:t>
      </w:r>
    </w:p>
    <w:p w:rsidR="00F0546B" w:rsidRPr="00636021" w:rsidRDefault="00F0546B" w:rsidP="00636021">
      <w:pPr>
        <w:outlineLvl w:val="0"/>
        <w:rPr>
          <w:rFonts w:ascii="Times New Roman" w:hAnsi="Times New Roman"/>
          <w:sz w:val="30"/>
          <w:szCs w:val="30"/>
          <w:lang w:val="be-BY"/>
        </w:rPr>
      </w:pPr>
    </w:p>
    <w:p w:rsidR="00F0546B" w:rsidRPr="00EF70EE" w:rsidRDefault="00F0546B" w:rsidP="00636021">
      <w:pPr>
        <w:jc w:val="center"/>
        <w:outlineLvl w:val="0"/>
        <w:rPr>
          <w:rFonts w:ascii="Times New Roman" w:hAnsi="Times New Roman"/>
          <w:b/>
          <w:bCs/>
          <w:sz w:val="30"/>
          <w:szCs w:val="30"/>
        </w:rPr>
      </w:pPr>
      <w:r w:rsidRPr="00EF70EE">
        <w:rPr>
          <w:rFonts w:ascii="Times New Roman" w:hAnsi="Times New Roman"/>
          <w:b/>
          <w:bCs/>
          <w:sz w:val="30"/>
          <w:szCs w:val="30"/>
        </w:rPr>
        <w:t>УСЛОВИЯ</w:t>
      </w:r>
    </w:p>
    <w:p w:rsidR="00F0546B" w:rsidRPr="00EF70EE" w:rsidRDefault="00F0546B" w:rsidP="00636021">
      <w:pPr>
        <w:ind w:hanging="10"/>
        <w:jc w:val="center"/>
        <w:rPr>
          <w:rFonts w:ascii="Times New Roman" w:hAnsi="Times New Roman"/>
          <w:b/>
          <w:sz w:val="30"/>
          <w:szCs w:val="30"/>
        </w:rPr>
      </w:pPr>
      <w:r w:rsidRPr="00EF70EE"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  <w:t xml:space="preserve">проведения районного </w:t>
      </w:r>
      <w:r w:rsidRPr="00EF70EE">
        <w:rPr>
          <w:rFonts w:ascii="Times New Roman" w:hAnsi="Times New Roman"/>
          <w:b/>
          <w:sz w:val="30"/>
          <w:szCs w:val="30"/>
        </w:rPr>
        <w:t>этапа областного конкурса</w:t>
      </w:r>
    </w:p>
    <w:p w:rsidR="00F0546B" w:rsidRPr="00EF70EE" w:rsidRDefault="00F0546B" w:rsidP="00636021">
      <w:pPr>
        <w:ind w:hanging="10"/>
        <w:jc w:val="center"/>
        <w:rPr>
          <w:rFonts w:ascii="Times New Roman" w:hAnsi="Times New Roman"/>
          <w:b/>
          <w:sz w:val="30"/>
          <w:szCs w:val="30"/>
        </w:rPr>
      </w:pPr>
      <w:r w:rsidRPr="00EF70EE">
        <w:rPr>
          <w:rFonts w:ascii="Times New Roman" w:hAnsi="Times New Roman"/>
          <w:b/>
          <w:sz w:val="30"/>
          <w:szCs w:val="30"/>
        </w:rPr>
        <w:t>«Лучший музей учреждения образования»</w:t>
      </w:r>
    </w:p>
    <w:p w:rsidR="00F0546B" w:rsidRPr="00636021" w:rsidRDefault="00F0546B" w:rsidP="00636021">
      <w:pPr>
        <w:shd w:val="clear" w:color="auto" w:fill="FFFFFF"/>
        <w:jc w:val="center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</w:p>
    <w:p w:rsidR="00F0546B" w:rsidRPr="00EF70EE" w:rsidRDefault="00F0546B" w:rsidP="00636021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</w:pPr>
      <w:r w:rsidRPr="00EF70EE"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  <w:t>Общие положения</w:t>
      </w:r>
    </w:p>
    <w:p w:rsidR="00F0546B" w:rsidRPr="00636021" w:rsidRDefault="00D87B72" w:rsidP="00D87B72">
      <w:pPr>
        <w:ind w:firstLine="709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pacing w:val="0"/>
          <w:sz w:val="30"/>
          <w:szCs w:val="30"/>
          <w:lang w:eastAsia="ru-RU"/>
        </w:rPr>
        <w:tab/>
      </w:r>
      <w:r w:rsidR="00F0546B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Настоящие условия определяют порядок проведения районного этапа </w:t>
      </w:r>
      <w:r w:rsidR="00F0546B" w:rsidRPr="00636021">
        <w:rPr>
          <w:rFonts w:ascii="Times New Roman" w:hAnsi="Times New Roman"/>
          <w:sz w:val="30"/>
          <w:szCs w:val="30"/>
        </w:rPr>
        <w:t>областного конкурса «Лучший музей учреждения образования»</w:t>
      </w:r>
      <w:r w:rsidR="00BA3A57" w:rsidRPr="00636021">
        <w:rPr>
          <w:rFonts w:ascii="Times New Roman" w:hAnsi="Times New Roman"/>
          <w:sz w:val="30"/>
          <w:szCs w:val="30"/>
        </w:rPr>
        <w:t xml:space="preserve"> </w:t>
      </w:r>
      <w:r w:rsidR="00F0546B" w:rsidRPr="00636021">
        <w:rPr>
          <w:rFonts w:ascii="Times New Roman" w:hAnsi="Times New Roman"/>
          <w:spacing w:val="0"/>
          <w:sz w:val="30"/>
          <w:szCs w:val="30"/>
          <w:lang w:eastAsia="ru-RU"/>
        </w:rPr>
        <w:t xml:space="preserve">(далее – </w:t>
      </w:r>
      <w:r w:rsidR="00BA3A57" w:rsidRPr="00636021">
        <w:rPr>
          <w:rFonts w:ascii="Times New Roman" w:hAnsi="Times New Roman"/>
          <w:spacing w:val="0"/>
          <w:sz w:val="30"/>
          <w:szCs w:val="30"/>
          <w:lang w:eastAsia="ru-RU"/>
        </w:rPr>
        <w:t>К</w:t>
      </w:r>
      <w:r w:rsidR="00F0546B" w:rsidRPr="00636021">
        <w:rPr>
          <w:rFonts w:ascii="Times New Roman" w:hAnsi="Times New Roman"/>
          <w:spacing w:val="0"/>
          <w:sz w:val="30"/>
          <w:szCs w:val="30"/>
          <w:lang w:eastAsia="ru-RU"/>
        </w:rPr>
        <w:t>онкурс).</w:t>
      </w:r>
    </w:p>
    <w:p w:rsidR="00F0546B" w:rsidRPr="00636021" w:rsidRDefault="00F0546B" w:rsidP="00636021">
      <w:pPr>
        <w:numPr>
          <w:ilvl w:val="1"/>
          <w:numId w:val="1"/>
        </w:numPr>
        <w:ind w:left="0"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Организатором </w:t>
      </w:r>
      <w:r w:rsidR="00D17B34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районного этапа </w:t>
      </w:r>
      <w:r w:rsidR="00D87B72">
        <w:rPr>
          <w:rFonts w:ascii="Times New Roman" w:hAnsi="Times New Roman"/>
          <w:spacing w:val="0"/>
          <w:sz w:val="30"/>
          <w:szCs w:val="30"/>
          <w:lang w:eastAsia="ru-RU"/>
        </w:rPr>
        <w:t>К</w:t>
      </w:r>
      <w:r w:rsidR="00D17B34" w:rsidRPr="00636021">
        <w:rPr>
          <w:rFonts w:ascii="Times New Roman" w:hAnsi="Times New Roman"/>
          <w:spacing w:val="0"/>
          <w:sz w:val="30"/>
          <w:szCs w:val="30"/>
          <w:lang w:eastAsia="ru-RU"/>
        </w:rPr>
        <w:t>онкурса</w:t>
      </w: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является управление образовани</w:t>
      </w:r>
      <w:r w:rsidR="00D17B34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я</w:t>
      </w: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Новогрудского районного исполнительного комитета. Организационное и методическое сопровождение </w:t>
      </w:r>
      <w:r w:rsidR="00D87B72">
        <w:rPr>
          <w:rFonts w:ascii="Times New Roman" w:hAnsi="Times New Roman"/>
          <w:bCs/>
          <w:spacing w:val="0"/>
          <w:sz w:val="30"/>
          <w:szCs w:val="30"/>
          <w:lang w:eastAsia="ru-RU"/>
        </w:rPr>
        <w:t>Конкурса</w:t>
      </w: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осуществляется государственным учреждением образования «Центр доп</w:t>
      </w:r>
      <w:r w:rsidR="00D17B34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олнительного образования детей </w:t>
      </w: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и молодежи «ДАР» (далее – Ц</w:t>
      </w:r>
      <w:r w:rsidR="00D17B34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ентр дополнительного образования </w:t>
      </w:r>
      <w:r w:rsidR="00BA3A57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детей и молодежи</w:t>
      </w: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«ДАР»).</w:t>
      </w:r>
    </w:p>
    <w:p w:rsidR="00F0546B" w:rsidRPr="008B3114" w:rsidRDefault="00F0546B" w:rsidP="00636021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</w:pPr>
      <w:r w:rsidRPr="008B3114"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  <w:t xml:space="preserve">Цель и задачи </w:t>
      </w:r>
      <w:r w:rsidR="00BA3A57" w:rsidRPr="008B3114">
        <w:rPr>
          <w:rFonts w:ascii="Times New Roman" w:hAnsi="Times New Roman"/>
          <w:b/>
          <w:bCs/>
          <w:spacing w:val="0"/>
          <w:sz w:val="30"/>
          <w:szCs w:val="30"/>
          <w:lang w:eastAsia="ru-RU"/>
        </w:rPr>
        <w:t>Конкурса</w:t>
      </w:r>
    </w:p>
    <w:p w:rsidR="008B3114" w:rsidRDefault="00BA3A57" w:rsidP="00636021">
      <w:pPr>
        <w:ind w:firstLine="701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Конкурс</w:t>
      </w:r>
      <w:r w:rsidR="00F0546B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проводится с целью </w:t>
      </w:r>
      <w:r w:rsidRPr="00636021">
        <w:rPr>
          <w:rFonts w:ascii="Times New Roman" w:hAnsi="Times New Roman"/>
          <w:sz w:val="30"/>
          <w:szCs w:val="30"/>
        </w:rPr>
        <w:t xml:space="preserve">популяризации и создания позитивного имиджа музеев учреждений общего среднего, среднего специального, дополнительного образования детей и молодежи. </w:t>
      </w:r>
    </w:p>
    <w:p w:rsidR="00BA3A57" w:rsidRPr="00636021" w:rsidRDefault="00BA3A57" w:rsidP="00636021">
      <w:pPr>
        <w:ind w:firstLine="701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ab/>
        <w:t>Задачи Конкурса:</w:t>
      </w:r>
    </w:p>
    <w:p w:rsidR="00BA3A57" w:rsidRPr="00636021" w:rsidRDefault="00BA3A57" w:rsidP="00636021">
      <w:pPr>
        <w:ind w:firstLine="706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развитие музеев в учреждениях общего среднего, среднего специального образования, дополнительного образования детей и молодежи; </w:t>
      </w:r>
    </w:p>
    <w:p w:rsidR="00BA3A57" w:rsidRPr="00636021" w:rsidRDefault="00BA3A57" w:rsidP="00636021">
      <w:pPr>
        <w:ind w:firstLine="706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формирование осведомленности и знаний о музеях, экспозициях; </w:t>
      </w:r>
    </w:p>
    <w:p w:rsidR="00BA3A57" w:rsidRPr="00636021" w:rsidRDefault="00BA3A57" w:rsidP="00636021">
      <w:pPr>
        <w:ind w:firstLine="706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создание отличительного, запоминающегося, уникального образа музея; </w:t>
      </w:r>
    </w:p>
    <w:p w:rsidR="00BA3A57" w:rsidRPr="00636021" w:rsidRDefault="00BA3A57" w:rsidP="00636021">
      <w:pPr>
        <w:ind w:firstLine="706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усовершенствование профессионального и педагогического мастерства руководителей музеев учреждений</w:t>
      </w:r>
      <w:r w:rsidR="00065C6E">
        <w:rPr>
          <w:rFonts w:ascii="Times New Roman" w:hAnsi="Times New Roman"/>
          <w:sz w:val="30"/>
          <w:szCs w:val="30"/>
        </w:rPr>
        <w:t xml:space="preserve"> образования</w:t>
      </w:r>
      <w:r w:rsidRPr="00636021">
        <w:rPr>
          <w:rFonts w:ascii="Times New Roman" w:hAnsi="Times New Roman"/>
          <w:sz w:val="30"/>
          <w:szCs w:val="30"/>
        </w:rPr>
        <w:t xml:space="preserve">; </w:t>
      </w:r>
    </w:p>
    <w:p w:rsidR="00BA3A57" w:rsidRPr="00636021" w:rsidRDefault="00BA3A57" w:rsidP="00636021">
      <w:pPr>
        <w:ind w:firstLine="706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развитие экспозиционной и выставочной деятельности музеев учреждений образования.</w:t>
      </w:r>
    </w:p>
    <w:p w:rsidR="00BA3A57" w:rsidRPr="00636021" w:rsidRDefault="00065C6E" w:rsidP="00636021">
      <w:pPr>
        <w:ind w:firstLine="70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</w:t>
      </w:r>
      <w:r w:rsidR="00BA3A57" w:rsidRPr="00636021">
        <w:rPr>
          <w:rFonts w:ascii="Times New Roman" w:hAnsi="Times New Roman"/>
          <w:b/>
          <w:sz w:val="30"/>
          <w:szCs w:val="30"/>
        </w:rPr>
        <w:t xml:space="preserve"> Участники Конкурса</w:t>
      </w:r>
      <w:r w:rsidR="00BA3A57" w:rsidRPr="00636021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6096" cy="6099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57" w:rsidRPr="00636021" w:rsidRDefault="00BA3A57" w:rsidP="00636021">
      <w:pPr>
        <w:ind w:firstLine="734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В Конкурсе в обязательном порядке принимают участие все учреждения </w:t>
      </w:r>
      <w:r w:rsidRPr="0063602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2192" cy="9147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021">
        <w:rPr>
          <w:rFonts w:ascii="Times New Roman" w:hAnsi="Times New Roman"/>
          <w:sz w:val="30"/>
          <w:szCs w:val="30"/>
        </w:rPr>
        <w:t>образования, на базе которых функционируют музеи. К участию приглашаются педагогические работники, творческие педагогические коллективы, члены советов музеев учреждений образования.</w:t>
      </w:r>
    </w:p>
    <w:p w:rsidR="00BA3A57" w:rsidRPr="00636021" w:rsidRDefault="00BA3A57" w:rsidP="00636021">
      <w:pPr>
        <w:ind w:firstLine="734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b/>
          <w:sz w:val="30"/>
          <w:szCs w:val="30"/>
        </w:rPr>
        <w:t>4. Сроки реализации Конкурса</w:t>
      </w:r>
    </w:p>
    <w:p w:rsidR="00BA3A57" w:rsidRPr="00636021" w:rsidRDefault="00BA3A57" w:rsidP="00065C6E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6096" cy="3049"/>
            <wp:effectExtent l="0" t="0" r="0" b="0"/>
            <wp:docPr id="1979" name="Picture 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Picture 19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021">
        <w:rPr>
          <w:rFonts w:ascii="Times New Roman" w:hAnsi="Times New Roman"/>
          <w:sz w:val="30"/>
          <w:szCs w:val="30"/>
        </w:rPr>
        <w:t>Конкурс проводится в период с декабря 2023 по январь 2024.</w:t>
      </w:r>
    </w:p>
    <w:p w:rsidR="00BA3A57" w:rsidRPr="007E61A6" w:rsidRDefault="00BA3A57" w:rsidP="007E61A6">
      <w:pPr>
        <w:numPr>
          <w:ilvl w:val="0"/>
          <w:numId w:val="3"/>
        </w:numPr>
        <w:ind w:left="0" w:firstLine="709"/>
        <w:jc w:val="left"/>
        <w:rPr>
          <w:rFonts w:ascii="Times New Roman" w:hAnsi="Times New Roman"/>
          <w:b/>
          <w:sz w:val="30"/>
          <w:szCs w:val="30"/>
        </w:rPr>
      </w:pPr>
      <w:r w:rsidRPr="007E61A6">
        <w:rPr>
          <w:rFonts w:ascii="Times New Roman" w:hAnsi="Times New Roman"/>
          <w:b/>
          <w:sz w:val="30"/>
          <w:szCs w:val="30"/>
        </w:rPr>
        <w:t>Условия проведения Конкурса</w:t>
      </w:r>
    </w:p>
    <w:p w:rsidR="00BA3A57" w:rsidRPr="00636021" w:rsidRDefault="007E61A6" w:rsidP="0063602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BA3A57" w:rsidRPr="00636021">
        <w:rPr>
          <w:rFonts w:ascii="Times New Roman" w:hAnsi="Times New Roman"/>
          <w:sz w:val="30"/>
          <w:szCs w:val="30"/>
        </w:rPr>
        <w:t>Конкурс проводится по следующим номинациям:</w:t>
      </w:r>
    </w:p>
    <w:p w:rsidR="00BA3A57" w:rsidRPr="007E61A6" w:rsidRDefault="00BA3A57" w:rsidP="00636021">
      <w:pPr>
        <w:numPr>
          <w:ilvl w:val="1"/>
          <w:numId w:val="3"/>
        </w:numPr>
        <w:ind w:left="0" w:firstLine="709"/>
        <w:jc w:val="left"/>
        <w:rPr>
          <w:rFonts w:ascii="Times New Roman" w:hAnsi="Times New Roman"/>
          <w:b/>
          <w:sz w:val="30"/>
          <w:szCs w:val="30"/>
        </w:rPr>
      </w:pPr>
      <w:r w:rsidRPr="007E61A6">
        <w:rPr>
          <w:rFonts w:ascii="Times New Roman" w:hAnsi="Times New Roman"/>
          <w:b/>
          <w:sz w:val="30"/>
          <w:szCs w:val="30"/>
        </w:rPr>
        <w:lastRenderedPageBreak/>
        <w:t>«Лучшая музейная экспозиция</w:t>
      </w:r>
      <w:r w:rsidR="007E61A6">
        <w:rPr>
          <w:rFonts w:ascii="Times New Roman" w:hAnsi="Times New Roman"/>
          <w:b/>
          <w:sz w:val="30"/>
          <w:szCs w:val="30"/>
        </w:rPr>
        <w:t xml:space="preserve"> истории учреждения образования»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В номинации предоставляется презентация о выставке/экспозиции, посвященной истории учреждения образования.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Презентация должна включать в себя краткое описание истории создания учреждения, описание тематической выставки/экспозиции, информация о практическом применении музея/выставки/экспозиции, подкрепленная фот</w:t>
      </w:r>
      <w:proofErr w:type="gramStart"/>
      <w:r w:rsidRPr="00636021">
        <w:rPr>
          <w:rFonts w:ascii="Times New Roman" w:hAnsi="Times New Roman"/>
          <w:sz w:val="30"/>
          <w:szCs w:val="30"/>
        </w:rPr>
        <w:t>о-</w:t>
      </w:r>
      <w:proofErr w:type="gramEnd"/>
      <w:r w:rsidRPr="00636021">
        <w:rPr>
          <w:rFonts w:ascii="Times New Roman" w:hAnsi="Times New Roman"/>
          <w:sz w:val="30"/>
          <w:szCs w:val="30"/>
        </w:rPr>
        <w:t>/видеоматериалами. Объем презентации не должен превышать 15 слайдов.</w:t>
      </w:r>
    </w:p>
    <w:p w:rsidR="00BA3A57" w:rsidRPr="004776C2" w:rsidRDefault="00BA3A57" w:rsidP="00636021">
      <w:pPr>
        <w:numPr>
          <w:ilvl w:val="1"/>
          <w:numId w:val="3"/>
        </w:numPr>
        <w:ind w:left="0" w:firstLine="709"/>
        <w:jc w:val="left"/>
        <w:rPr>
          <w:rFonts w:ascii="Times New Roman" w:hAnsi="Times New Roman"/>
          <w:b/>
          <w:sz w:val="30"/>
          <w:szCs w:val="30"/>
        </w:rPr>
      </w:pPr>
      <w:r w:rsidRPr="004776C2">
        <w:rPr>
          <w:rFonts w:ascii="Times New Roman" w:hAnsi="Times New Roman"/>
          <w:b/>
          <w:sz w:val="30"/>
          <w:szCs w:val="30"/>
        </w:rPr>
        <w:t>«Лучшая реклама музея учреждения образования».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В номинации предоставляется рекламный материал</w:t>
      </w:r>
      <w:r w:rsidR="00CF27E0" w:rsidRPr="00636021">
        <w:rPr>
          <w:rFonts w:ascii="Times New Roman" w:hAnsi="Times New Roman"/>
          <w:sz w:val="30"/>
          <w:szCs w:val="30"/>
        </w:rPr>
        <w:t>,</w:t>
      </w:r>
      <w:r w:rsidRPr="00636021">
        <w:rPr>
          <w:rFonts w:ascii="Times New Roman" w:hAnsi="Times New Roman"/>
          <w:sz w:val="30"/>
          <w:szCs w:val="30"/>
        </w:rPr>
        <w:t xml:space="preserve"> отражающий экскурсионную привлекательность музея</w:t>
      </w:r>
      <w:r w:rsidR="004776C2">
        <w:rPr>
          <w:rFonts w:ascii="Times New Roman" w:hAnsi="Times New Roman"/>
          <w:sz w:val="30"/>
          <w:szCs w:val="30"/>
        </w:rPr>
        <w:t>,</w:t>
      </w:r>
      <w:r w:rsidRPr="00636021">
        <w:rPr>
          <w:rFonts w:ascii="Times New Roman" w:hAnsi="Times New Roman"/>
          <w:sz w:val="30"/>
          <w:szCs w:val="30"/>
        </w:rPr>
        <w:t xml:space="preserve"> также </w:t>
      </w:r>
      <w:r w:rsidR="00622A96">
        <w:rPr>
          <w:rFonts w:ascii="Times New Roman" w:hAnsi="Times New Roman"/>
          <w:sz w:val="30"/>
          <w:szCs w:val="30"/>
        </w:rPr>
        <w:t xml:space="preserve">должен </w:t>
      </w:r>
      <w:r w:rsidRPr="00636021">
        <w:rPr>
          <w:rFonts w:ascii="Times New Roman" w:hAnsi="Times New Roman"/>
          <w:sz w:val="30"/>
          <w:szCs w:val="30"/>
        </w:rPr>
        <w:t>включать в себя полное название музея учреждения образования, название учреждение образования и контактную информацию.</w:t>
      </w:r>
      <w:r w:rsidRPr="00636021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048" cy="3049"/>
            <wp:effectExtent l="0" t="0" r="0" b="0"/>
            <wp:docPr id="3992" name="Picture 3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2" name="Picture 39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E0" w:rsidRPr="00636021" w:rsidRDefault="00CF27E0" w:rsidP="00636021">
      <w:pPr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636021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636021">
        <w:rPr>
          <w:rFonts w:ascii="Times New Roman" w:hAnsi="Times New Roman"/>
          <w:i/>
          <w:sz w:val="30"/>
          <w:szCs w:val="30"/>
        </w:rPr>
        <w:t>: брошюра — издание объемом от 4-х листов, сшитых или соедин</w:t>
      </w:r>
      <w:r w:rsidR="00094355">
        <w:rPr>
          <w:rFonts w:ascii="Times New Roman" w:hAnsi="Times New Roman"/>
          <w:i/>
          <w:sz w:val="30"/>
          <w:szCs w:val="30"/>
        </w:rPr>
        <w:t>ен</w:t>
      </w:r>
      <w:r w:rsidRPr="00636021">
        <w:rPr>
          <w:rFonts w:ascii="Times New Roman" w:hAnsi="Times New Roman"/>
          <w:i/>
          <w:sz w:val="30"/>
          <w:szCs w:val="30"/>
        </w:rPr>
        <w:t xml:space="preserve">ных между собой, буклет — издание на одном листе в виде ширмочки или тетрадки, </w:t>
      </w:r>
      <w:proofErr w:type="spellStart"/>
      <w:r w:rsidRPr="00636021">
        <w:rPr>
          <w:rFonts w:ascii="Times New Roman" w:hAnsi="Times New Roman"/>
          <w:i/>
          <w:sz w:val="30"/>
          <w:szCs w:val="30"/>
        </w:rPr>
        <w:t>флайер</w:t>
      </w:r>
      <w:proofErr w:type="spellEnd"/>
      <w:r w:rsidRPr="00636021">
        <w:rPr>
          <w:rFonts w:ascii="Times New Roman" w:hAnsi="Times New Roman"/>
          <w:i/>
          <w:sz w:val="30"/>
          <w:szCs w:val="30"/>
        </w:rPr>
        <w:t xml:space="preserve"> — небольшая информативная листовка (как, правило, двусторонняя, не складывающаяся, максимальный формат — А 5), часто выполненная в ярких красках.</w:t>
      </w:r>
    </w:p>
    <w:p w:rsidR="00BA3A57" w:rsidRPr="00622A96" w:rsidRDefault="00BA3A57" w:rsidP="00636021">
      <w:pPr>
        <w:numPr>
          <w:ilvl w:val="1"/>
          <w:numId w:val="3"/>
        </w:numPr>
        <w:ind w:left="0" w:firstLine="709"/>
        <w:jc w:val="left"/>
        <w:rPr>
          <w:rFonts w:ascii="Times New Roman" w:hAnsi="Times New Roman"/>
          <w:b/>
          <w:sz w:val="30"/>
          <w:szCs w:val="30"/>
        </w:rPr>
      </w:pPr>
      <w:r w:rsidRPr="00622A96">
        <w:rPr>
          <w:rFonts w:ascii="Times New Roman" w:hAnsi="Times New Roman"/>
          <w:b/>
          <w:sz w:val="30"/>
          <w:szCs w:val="30"/>
        </w:rPr>
        <w:t>«</w:t>
      </w:r>
      <w:proofErr w:type="spellStart"/>
      <w:r w:rsidRPr="00622A96">
        <w:rPr>
          <w:rFonts w:ascii="Times New Roman" w:hAnsi="Times New Roman"/>
          <w:b/>
          <w:sz w:val="30"/>
          <w:szCs w:val="30"/>
        </w:rPr>
        <w:t>Брендированная</w:t>
      </w:r>
      <w:proofErr w:type="spellEnd"/>
      <w:r w:rsidRPr="00622A96">
        <w:rPr>
          <w:rFonts w:ascii="Times New Roman" w:hAnsi="Times New Roman"/>
          <w:b/>
          <w:sz w:val="30"/>
          <w:szCs w:val="30"/>
        </w:rPr>
        <w:t xml:space="preserve"> продукция».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В номинации предоставляется </w:t>
      </w:r>
      <w:proofErr w:type="spellStart"/>
      <w:r w:rsidRPr="00636021">
        <w:rPr>
          <w:rFonts w:ascii="Times New Roman" w:hAnsi="Times New Roman"/>
          <w:sz w:val="30"/>
          <w:szCs w:val="30"/>
        </w:rPr>
        <w:t>брендированная</w:t>
      </w:r>
      <w:proofErr w:type="spellEnd"/>
      <w:r w:rsidRPr="00636021">
        <w:rPr>
          <w:rFonts w:ascii="Times New Roman" w:hAnsi="Times New Roman"/>
          <w:sz w:val="30"/>
          <w:szCs w:val="30"/>
        </w:rPr>
        <w:t xml:space="preserve"> продукция</w:t>
      </w:r>
      <w:r w:rsidR="009D3C81" w:rsidRPr="00636021">
        <w:rPr>
          <w:rFonts w:ascii="Times New Roman" w:hAnsi="Times New Roman"/>
          <w:sz w:val="30"/>
          <w:szCs w:val="30"/>
        </w:rPr>
        <w:t xml:space="preserve">. </w:t>
      </w:r>
      <w:r w:rsidRPr="00636021">
        <w:rPr>
          <w:rFonts w:ascii="Times New Roman" w:hAnsi="Times New Roman"/>
          <w:sz w:val="30"/>
          <w:szCs w:val="30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</w:p>
    <w:p w:rsidR="00CF27E0" w:rsidRPr="00636021" w:rsidRDefault="00CF27E0" w:rsidP="00636021">
      <w:pPr>
        <w:ind w:firstLine="709"/>
        <w:rPr>
          <w:rFonts w:ascii="Times New Roman" w:hAnsi="Times New Roman"/>
          <w:i/>
          <w:sz w:val="30"/>
          <w:szCs w:val="30"/>
        </w:rPr>
      </w:pPr>
      <w:proofErr w:type="spellStart"/>
      <w:r w:rsidRPr="00636021">
        <w:rPr>
          <w:rFonts w:ascii="Times New Roman" w:hAnsi="Times New Roman"/>
          <w:i/>
          <w:sz w:val="30"/>
          <w:szCs w:val="30"/>
        </w:rPr>
        <w:t>Справочно</w:t>
      </w:r>
      <w:proofErr w:type="spellEnd"/>
      <w:r w:rsidRPr="00636021">
        <w:rPr>
          <w:rFonts w:ascii="Times New Roman" w:hAnsi="Times New Roman"/>
          <w:i/>
          <w:sz w:val="30"/>
          <w:szCs w:val="30"/>
        </w:rPr>
        <w:t xml:space="preserve">: </w:t>
      </w:r>
      <w:proofErr w:type="spellStart"/>
      <w:r w:rsidRPr="00636021">
        <w:rPr>
          <w:rFonts w:ascii="Times New Roman" w:hAnsi="Times New Roman"/>
          <w:i/>
          <w:sz w:val="30"/>
          <w:szCs w:val="30"/>
        </w:rPr>
        <w:t>брендированная</w:t>
      </w:r>
      <w:proofErr w:type="spellEnd"/>
      <w:r w:rsidRPr="00636021">
        <w:rPr>
          <w:rFonts w:ascii="Times New Roman" w:hAnsi="Times New Roman"/>
          <w:i/>
          <w:sz w:val="30"/>
          <w:szCs w:val="30"/>
        </w:rPr>
        <w:t xml:space="preserve"> продукция</w:t>
      </w:r>
      <w:r w:rsidR="009D3C81" w:rsidRPr="00636021">
        <w:rPr>
          <w:rFonts w:ascii="Times New Roman" w:hAnsi="Times New Roman"/>
          <w:i/>
          <w:sz w:val="30"/>
          <w:szCs w:val="30"/>
        </w:rPr>
        <w:t xml:space="preserve"> – э</w:t>
      </w:r>
      <w:r w:rsidRPr="00636021">
        <w:rPr>
          <w:rFonts w:ascii="Times New Roman" w:hAnsi="Times New Roman"/>
          <w:i/>
          <w:sz w:val="30"/>
          <w:szCs w:val="30"/>
        </w:rPr>
        <w:t xml:space="preserve">то специальная сувенирная </w:t>
      </w:r>
      <w:r w:rsidR="009D3C81" w:rsidRPr="00636021">
        <w:rPr>
          <w:rFonts w:ascii="Times New Roman" w:hAnsi="Times New Roman"/>
          <w:i/>
          <w:sz w:val="30"/>
          <w:szCs w:val="30"/>
        </w:rPr>
        <w:t>продукция</w:t>
      </w:r>
      <w:r w:rsidRPr="00636021">
        <w:rPr>
          <w:rFonts w:ascii="Times New Roman" w:hAnsi="Times New Roman"/>
          <w:i/>
          <w:sz w:val="30"/>
          <w:szCs w:val="30"/>
        </w:rPr>
        <w:t xml:space="preserve">, украшенная логотипами. Это могут быть ручки, блокноты, </w:t>
      </w:r>
      <w:r w:rsidR="009D3C81" w:rsidRPr="00636021">
        <w:rPr>
          <w:rFonts w:ascii="Times New Roman" w:hAnsi="Times New Roman"/>
          <w:i/>
          <w:sz w:val="30"/>
          <w:szCs w:val="30"/>
        </w:rPr>
        <w:t>календари</w:t>
      </w:r>
      <w:r w:rsidRPr="00636021">
        <w:rPr>
          <w:rFonts w:ascii="Times New Roman" w:hAnsi="Times New Roman"/>
          <w:i/>
          <w:sz w:val="30"/>
          <w:szCs w:val="30"/>
        </w:rPr>
        <w:t xml:space="preserve"> (карманные/настольные/настенные), папки, магниты, чашки и др.</w:t>
      </w:r>
    </w:p>
    <w:p w:rsidR="00BA3A57" w:rsidRPr="00D92C98" w:rsidRDefault="00311BD7" w:rsidP="00D92C98">
      <w:pPr>
        <w:shd w:val="clear" w:color="auto" w:fill="FFFFFF"/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ab/>
      </w:r>
      <w:r w:rsidR="00BA3A57" w:rsidRPr="00636021">
        <w:rPr>
          <w:rFonts w:ascii="Times New Roman" w:hAnsi="Times New Roman"/>
          <w:sz w:val="30"/>
          <w:szCs w:val="30"/>
        </w:rPr>
        <w:t xml:space="preserve">Для участия в </w:t>
      </w:r>
      <w:r w:rsidR="004B2928" w:rsidRPr="00636021">
        <w:rPr>
          <w:rFonts w:ascii="Times New Roman" w:hAnsi="Times New Roman"/>
          <w:sz w:val="30"/>
          <w:szCs w:val="30"/>
        </w:rPr>
        <w:t>район</w:t>
      </w:r>
      <w:r w:rsidR="00BA3A57" w:rsidRPr="00636021">
        <w:rPr>
          <w:rFonts w:ascii="Times New Roman" w:hAnsi="Times New Roman"/>
          <w:sz w:val="30"/>
          <w:szCs w:val="30"/>
        </w:rPr>
        <w:t xml:space="preserve">ном этапе Конкурса </w:t>
      </w:r>
      <w:r w:rsidR="004B2928" w:rsidRPr="00636021">
        <w:rPr>
          <w:rFonts w:ascii="Times New Roman" w:hAnsi="Times New Roman"/>
          <w:sz w:val="30"/>
          <w:szCs w:val="30"/>
        </w:rPr>
        <w:t>учреждение образования</w:t>
      </w:r>
      <w:r w:rsidR="00BA3A57" w:rsidRPr="00636021">
        <w:rPr>
          <w:rFonts w:ascii="Times New Roman" w:hAnsi="Times New Roman"/>
          <w:sz w:val="30"/>
          <w:szCs w:val="30"/>
        </w:rPr>
        <w:t xml:space="preserve"> представляет </w:t>
      </w:r>
      <w:r w:rsidR="00D92C98">
        <w:rPr>
          <w:rFonts w:ascii="Times New Roman" w:hAnsi="Times New Roman"/>
          <w:spacing w:val="0"/>
          <w:sz w:val="30"/>
          <w:szCs w:val="30"/>
          <w:lang w:eastAsia="ru-RU"/>
        </w:rPr>
        <w:t xml:space="preserve">конкурсные работы </w:t>
      </w:r>
      <w:r w:rsidR="00BA3A57" w:rsidRPr="00636021">
        <w:rPr>
          <w:rFonts w:ascii="Times New Roman" w:hAnsi="Times New Roman"/>
          <w:sz w:val="30"/>
          <w:szCs w:val="30"/>
        </w:rPr>
        <w:t xml:space="preserve">в жюри </w:t>
      </w:r>
      <w:r w:rsidR="004B2928" w:rsidRPr="00636021">
        <w:rPr>
          <w:rFonts w:ascii="Times New Roman" w:hAnsi="Times New Roman"/>
          <w:sz w:val="30"/>
          <w:szCs w:val="30"/>
        </w:rPr>
        <w:t>район</w:t>
      </w:r>
      <w:r w:rsidR="00BA3A57" w:rsidRPr="00636021">
        <w:rPr>
          <w:rFonts w:ascii="Times New Roman" w:hAnsi="Times New Roman"/>
          <w:sz w:val="30"/>
          <w:szCs w:val="30"/>
        </w:rPr>
        <w:t>ного этапа Конкурса:</w:t>
      </w:r>
    </w:p>
    <w:p w:rsidR="00BA3A57" w:rsidRPr="00636021" w:rsidRDefault="00977BD1" w:rsidP="00636021">
      <w:pPr>
        <w:shd w:val="clear" w:color="auto" w:fill="FFFFFF"/>
        <w:jc w:val="left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636021">
        <w:rPr>
          <w:rFonts w:ascii="Times New Roman" w:hAnsi="Times New Roman"/>
          <w:sz w:val="30"/>
          <w:szCs w:val="30"/>
        </w:rPr>
        <w:tab/>
      </w:r>
      <w:r w:rsidR="00BA3A57" w:rsidRPr="00636021">
        <w:rPr>
          <w:rFonts w:ascii="Times New Roman" w:hAnsi="Times New Roman"/>
          <w:sz w:val="30"/>
          <w:szCs w:val="30"/>
        </w:rPr>
        <w:t xml:space="preserve">в номинации «Лучшая музейная экспозиция истории учреждения образования» конкурсные работы в электронном виде на </w:t>
      </w:r>
      <w:r w:rsidR="0067056F" w:rsidRPr="00636021">
        <w:rPr>
          <w:rFonts w:ascii="Times New Roman" w:hAnsi="Times New Roman"/>
          <w:bCs/>
          <w:spacing w:val="0"/>
          <w:sz w:val="30"/>
          <w:szCs w:val="30"/>
          <w:lang w:val="en-US" w:eastAsia="ru-RU"/>
        </w:rPr>
        <w:t>e</w:t>
      </w:r>
      <w:r w:rsidR="0067056F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-</w:t>
      </w:r>
      <w:r w:rsidR="0067056F" w:rsidRPr="00636021">
        <w:rPr>
          <w:rFonts w:ascii="Times New Roman" w:hAnsi="Times New Roman"/>
          <w:bCs/>
          <w:spacing w:val="0"/>
          <w:sz w:val="30"/>
          <w:szCs w:val="30"/>
          <w:lang w:val="en-US" w:eastAsia="ru-RU"/>
        </w:rPr>
        <w:t>mail</w:t>
      </w:r>
      <w:r w:rsidR="0067056F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: </w:t>
      </w:r>
      <w:hyperlink r:id="rId10" w:history="1">
        <w:r w:rsidR="0067056F" w:rsidRPr="00636021">
          <w:rPr>
            <w:rStyle w:val="a3"/>
            <w:rFonts w:ascii="Times New Roman" w:hAnsi="Times New Roman"/>
            <w:sz w:val="30"/>
            <w:szCs w:val="30"/>
          </w:rPr>
          <w:t>zav</w:t>
        </w:r>
        <w:r w:rsidR="0067056F" w:rsidRPr="00636021">
          <w:rPr>
            <w:rStyle w:val="a3"/>
            <w:rFonts w:ascii="Times New Roman" w:hAnsi="Times New Roman"/>
            <w:sz w:val="30"/>
            <w:szCs w:val="30"/>
            <w:lang w:val="be-BY"/>
          </w:rPr>
          <w:t>.</w:t>
        </w:r>
        <w:r w:rsidR="0067056F" w:rsidRPr="00636021">
          <w:rPr>
            <w:rStyle w:val="a3"/>
            <w:rFonts w:ascii="Times New Roman" w:hAnsi="Times New Roman"/>
            <w:sz w:val="30"/>
            <w:szCs w:val="30"/>
          </w:rPr>
          <w:t>dopobrazovanie</w:t>
        </w:r>
        <w:r w:rsidR="0067056F" w:rsidRPr="00636021">
          <w:rPr>
            <w:rStyle w:val="a3"/>
            <w:rFonts w:ascii="Times New Roman" w:hAnsi="Times New Roman"/>
            <w:sz w:val="30"/>
            <w:szCs w:val="30"/>
            <w:lang w:val="be-BY"/>
          </w:rPr>
          <w:t>@</w:t>
        </w:r>
        <w:r w:rsidR="0067056F" w:rsidRPr="00636021">
          <w:rPr>
            <w:rStyle w:val="a3"/>
            <w:rFonts w:ascii="Times New Roman" w:hAnsi="Times New Roman"/>
            <w:sz w:val="30"/>
            <w:szCs w:val="30"/>
          </w:rPr>
          <w:t>mail</w:t>
        </w:r>
        <w:r w:rsidR="0067056F" w:rsidRPr="00636021">
          <w:rPr>
            <w:rStyle w:val="a3"/>
            <w:rFonts w:ascii="Times New Roman" w:hAnsi="Times New Roman"/>
            <w:sz w:val="30"/>
            <w:szCs w:val="30"/>
            <w:lang w:val="be-BY"/>
          </w:rPr>
          <w:t>.</w:t>
        </w:r>
        <w:proofErr w:type="spellStart"/>
        <w:r w:rsidR="0067056F" w:rsidRPr="00636021">
          <w:rPr>
            <w:rStyle w:val="a3"/>
            <w:rFonts w:ascii="Times New Roman" w:hAnsi="Times New Roman"/>
            <w:sz w:val="30"/>
            <w:szCs w:val="30"/>
          </w:rPr>
          <w:t>ru</w:t>
        </w:r>
        <w:proofErr w:type="spellEnd"/>
      </w:hyperlink>
      <w:r w:rsidR="0067056F" w:rsidRPr="00636021">
        <w:rPr>
          <w:rFonts w:ascii="Times New Roman" w:hAnsi="Times New Roman"/>
          <w:sz w:val="30"/>
          <w:szCs w:val="30"/>
        </w:rPr>
        <w:t xml:space="preserve"> с пометкой</w:t>
      </w:r>
      <w:r w:rsidR="0067056F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«</w:t>
      </w:r>
      <w:r w:rsidR="00CB3B8C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Л</w:t>
      </w:r>
      <w:r w:rsidR="0067056F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учший музей</w:t>
      </w:r>
      <w:r w:rsidR="003737AE">
        <w:rPr>
          <w:rFonts w:ascii="Times New Roman" w:hAnsi="Times New Roman"/>
          <w:bCs/>
          <w:spacing w:val="0"/>
          <w:sz w:val="30"/>
          <w:szCs w:val="30"/>
          <w:lang w:eastAsia="ru-RU"/>
        </w:rPr>
        <w:t>»;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 xml:space="preserve">в номинации «Лучшая реклама музея учреждения образования» конкурсные работы </w:t>
      </w:r>
      <w:r w:rsidR="000B7AC6">
        <w:rPr>
          <w:rFonts w:ascii="Times New Roman" w:hAnsi="Times New Roman"/>
          <w:sz w:val="30"/>
          <w:szCs w:val="30"/>
        </w:rPr>
        <w:t xml:space="preserve">предоставляются </w:t>
      </w:r>
      <w:r w:rsidRPr="00636021">
        <w:rPr>
          <w:rFonts w:ascii="Times New Roman" w:hAnsi="Times New Roman"/>
          <w:sz w:val="30"/>
          <w:szCs w:val="30"/>
        </w:rPr>
        <w:t>в распечатанном виде</w:t>
      </w:r>
      <w:r w:rsidR="001B02E3" w:rsidRPr="00636021">
        <w:rPr>
          <w:rFonts w:ascii="Times New Roman" w:hAnsi="Times New Roman"/>
          <w:sz w:val="30"/>
          <w:szCs w:val="30"/>
        </w:rPr>
        <w:t xml:space="preserve"> в </w:t>
      </w:r>
      <w:r w:rsidR="001B02E3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Центр дополнительного образования детей и молодежи «ДАР»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(г.</w:t>
      </w:r>
      <w:r w:rsidR="00823592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Новогрудок, ул.</w:t>
      </w:r>
      <w:r w:rsidR="00823592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</w:t>
      </w:r>
      <w:r w:rsidR="0043421D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Красноармейская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, д.1, </w:t>
      </w:r>
      <w:proofErr w:type="spellStart"/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каб</w:t>
      </w:r>
      <w:proofErr w:type="spellEnd"/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.</w:t>
      </w:r>
      <w:r w:rsidR="0043421D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203)</w:t>
      </w:r>
      <w:r w:rsidRPr="00636021">
        <w:rPr>
          <w:rFonts w:ascii="Times New Roman" w:hAnsi="Times New Roman"/>
          <w:sz w:val="30"/>
          <w:szCs w:val="30"/>
        </w:rPr>
        <w:t>;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в номинации «</w:t>
      </w:r>
      <w:proofErr w:type="spellStart"/>
      <w:r w:rsidRPr="00636021">
        <w:rPr>
          <w:rFonts w:ascii="Times New Roman" w:hAnsi="Times New Roman"/>
          <w:sz w:val="30"/>
          <w:szCs w:val="30"/>
        </w:rPr>
        <w:t>Брендированная</w:t>
      </w:r>
      <w:proofErr w:type="spellEnd"/>
      <w:r w:rsidRPr="00636021">
        <w:rPr>
          <w:rFonts w:ascii="Times New Roman" w:hAnsi="Times New Roman"/>
          <w:sz w:val="30"/>
          <w:szCs w:val="30"/>
        </w:rPr>
        <w:t xml:space="preserve"> продукция» конкурсные работы в виде образцов</w:t>
      </w:r>
      <w:r w:rsidR="000B7AC6">
        <w:rPr>
          <w:rFonts w:ascii="Times New Roman" w:hAnsi="Times New Roman"/>
          <w:sz w:val="30"/>
          <w:szCs w:val="30"/>
        </w:rPr>
        <w:t xml:space="preserve"> – в</w:t>
      </w:r>
      <w:r w:rsidR="007342F9" w:rsidRPr="00636021">
        <w:rPr>
          <w:rFonts w:ascii="Times New Roman" w:hAnsi="Times New Roman"/>
          <w:sz w:val="30"/>
          <w:szCs w:val="30"/>
        </w:rPr>
        <w:t xml:space="preserve"> 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Центр дополнительного образования детей и молодежи «ДАР» (г.</w:t>
      </w:r>
      <w:r w:rsidR="00823592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Новогрудок, ул.</w:t>
      </w:r>
      <w:r w:rsidR="00823592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</w:t>
      </w:r>
      <w:r w:rsidR="0043421D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Красноармейская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, д.1, </w:t>
      </w:r>
      <w:proofErr w:type="spellStart"/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каб</w:t>
      </w:r>
      <w:proofErr w:type="spellEnd"/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.</w:t>
      </w:r>
      <w:r w:rsidR="0043421D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</w:t>
      </w:r>
      <w:r w:rsidR="007342F9" w:rsidRPr="00636021">
        <w:rPr>
          <w:rFonts w:ascii="Times New Roman" w:hAnsi="Times New Roman"/>
          <w:bCs/>
          <w:spacing w:val="0"/>
          <w:sz w:val="30"/>
          <w:szCs w:val="30"/>
          <w:lang w:eastAsia="ru-RU"/>
        </w:rPr>
        <w:t>203)</w:t>
      </w:r>
      <w:r w:rsidR="007342F9" w:rsidRPr="00636021">
        <w:rPr>
          <w:rFonts w:ascii="Times New Roman" w:hAnsi="Times New Roman"/>
          <w:sz w:val="30"/>
          <w:szCs w:val="30"/>
        </w:rPr>
        <w:t>.</w:t>
      </w:r>
    </w:p>
    <w:p w:rsidR="00AF1DF5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  <w:u w:val="single"/>
        </w:rPr>
        <w:t>Конкурсные работы должны сопровождаться заявкой по установленной форме (приложение 1).</w:t>
      </w:r>
      <w:r w:rsidRPr="00636021">
        <w:rPr>
          <w:rFonts w:ascii="Times New Roman" w:hAnsi="Times New Roman"/>
          <w:sz w:val="30"/>
          <w:szCs w:val="30"/>
        </w:rPr>
        <w:t xml:space="preserve"> </w:t>
      </w:r>
    </w:p>
    <w:p w:rsidR="00AF1DF5" w:rsidRPr="00C817DD" w:rsidRDefault="00BA3A57" w:rsidP="00636021">
      <w:pPr>
        <w:ind w:firstLine="709"/>
        <w:rPr>
          <w:rFonts w:ascii="Times New Roman" w:hAnsi="Times New Roman"/>
          <w:b/>
          <w:sz w:val="30"/>
          <w:szCs w:val="30"/>
          <w:u w:val="single"/>
        </w:rPr>
      </w:pPr>
      <w:r w:rsidRPr="00AF1DF5">
        <w:rPr>
          <w:rFonts w:ascii="Times New Roman" w:hAnsi="Times New Roman"/>
          <w:b/>
          <w:sz w:val="30"/>
          <w:szCs w:val="30"/>
        </w:rPr>
        <w:t xml:space="preserve">Заявки и </w:t>
      </w:r>
      <w:r w:rsidR="00907460" w:rsidRPr="00AF1DF5">
        <w:rPr>
          <w:rFonts w:ascii="Times New Roman" w:hAnsi="Times New Roman"/>
          <w:b/>
          <w:sz w:val="30"/>
          <w:szCs w:val="30"/>
        </w:rPr>
        <w:t>конкурсные материалы пред</w:t>
      </w:r>
      <w:r w:rsidR="00823592" w:rsidRPr="00AF1DF5">
        <w:rPr>
          <w:rFonts w:ascii="Times New Roman" w:hAnsi="Times New Roman"/>
          <w:b/>
          <w:sz w:val="30"/>
          <w:szCs w:val="30"/>
        </w:rPr>
        <w:t>о</w:t>
      </w:r>
      <w:r w:rsidR="00907460" w:rsidRPr="00AF1DF5">
        <w:rPr>
          <w:rFonts w:ascii="Times New Roman" w:hAnsi="Times New Roman"/>
          <w:b/>
          <w:sz w:val="30"/>
          <w:szCs w:val="30"/>
        </w:rPr>
        <w:t>ставляются</w:t>
      </w:r>
      <w:r w:rsidRPr="00AF1DF5">
        <w:rPr>
          <w:rFonts w:ascii="Times New Roman" w:hAnsi="Times New Roman"/>
          <w:b/>
          <w:sz w:val="30"/>
          <w:szCs w:val="30"/>
        </w:rPr>
        <w:t xml:space="preserve"> </w:t>
      </w:r>
      <w:r w:rsidRPr="00C817DD">
        <w:rPr>
          <w:rFonts w:ascii="Times New Roman" w:hAnsi="Times New Roman"/>
          <w:b/>
          <w:sz w:val="30"/>
          <w:szCs w:val="30"/>
          <w:u w:val="single"/>
        </w:rPr>
        <w:t xml:space="preserve">не позднее </w:t>
      </w:r>
    </w:p>
    <w:p w:rsidR="00BA3A57" w:rsidRPr="00AF1DF5" w:rsidRDefault="00BA3A57" w:rsidP="00AF1DF5">
      <w:pPr>
        <w:rPr>
          <w:rFonts w:ascii="Times New Roman" w:hAnsi="Times New Roman"/>
          <w:b/>
          <w:sz w:val="30"/>
          <w:szCs w:val="30"/>
        </w:rPr>
      </w:pPr>
      <w:r w:rsidRPr="00C817DD">
        <w:rPr>
          <w:rFonts w:ascii="Times New Roman" w:hAnsi="Times New Roman"/>
          <w:b/>
          <w:sz w:val="30"/>
          <w:szCs w:val="30"/>
          <w:u w:val="single"/>
        </w:rPr>
        <w:lastRenderedPageBreak/>
        <w:t xml:space="preserve">1 </w:t>
      </w:r>
      <w:r w:rsidR="00907460" w:rsidRPr="00C817DD">
        <w:rPr>
          <w:rFonts w:ascii="Times New Roman" w:hAnsi="Times New Roman"/>
          <w:b/>
          <w:sz w:val="30"/>
          <w:szCs w:val="30"/>
          <w:u w:val="single"/>
        </w:rPr>
        <w:t>февраля</w:t>
      </w:r>
      <w:r w:rsidRPr="00C817DD">
        <w:rPr>
          <w:rFonts w:ascii="Times New Roman" w:hAnsi="Times New Roman"/>
          <w:b/>
          <w:sz w:val="30"/>
          <w:szCs w:val="30"/>
          <w:u w:val="single"/>
        </w:rPr>
        <w:t xml:space="preserve"> 2024 года</w:t>
      </w:r>
      <w:r w:rsidR="00823592" w:rsidRPr="00C817DD">
        <w:rPr>
          <w:rFonts w:ascii="Times New Roman" w:hAnsi="Times New Roman"/>
          <w:b/>
          <w:sz w:val="30"/>
          <w:szCs w:val="30"/>
          <w:u w:val="single"/>
        </w:rPr>
        <w:t xml:space="preserve">. </w:t>
      </w:r>
      <w:r w:rsidRPr="00AF1DF5">
        <w:rPr>
          <w:rFonts w:ascii="Times New Roman" w:hAnsi="Times New Roman"/>
          <w:b/>
          <w:sz w:val="30"/>
          <w:szCs w:val="30"/>
        </w:rPr>
        <w:t>Работы, предоставленные позднее указанного срока, а также не соответствующие требованиям к участию в Конкурсе не принимаются.</w:t>
      </w:r>
    </w:p>
    <w:p w:rsidR="00C70E07" w:rsidRPr="00C70E07" w:rsidRDefault="004A7906" w:rsidP="00636021">
      <w:pPr>
        <w:ind w:firstLine="709"/>
        <w:rPr>
          <w:rFonts w:ascii="Times New Roman" w:hAnsi="Times New Roman"/>
          <w:b/>
          <w:sz w:val="30"/>
          <w:szCs w:val="30"/>
        </w:rPr>
      </w:pPr>
      <w:r w:rsidRPr="00C70E07">
        <w:rPr>
          <w:rFonts w:ascii="Times New Roman" w:hAnsi="Times New Roman"/>
          <w:b/>
          <w:sz w:val="30"/>
          <w:szCs w:val="30"/>
        </w:rPr>
        <w:t>6.Подведение итогов</w:t>
      </w:r>
    </w:p>
    <w:p w:rsidR="00BA3A57" w:rsidRPr="00636021" w:rsidRDefault="00BA3A57" w:rsidP="00636021">
      <w:pPr>
        <w:ind w:firstLine="709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При оценивании конкурсных работ жюри руководствуется следующими критериями: соответствие условиям конкурса, грамотность написания и изложения материала, содержательность, оригинальность и качество исполнения, художественный и эстетический уровень, соответствие тематике музея учреждения образования.</w:t>
      </w:r>
    </w:p>
    <w:p w:rsidR="00C221E6" w:rsidRPr="00636021" w:rsidRDefault="00C70E07" w:rsidP="00C70E0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96360" w:rsidRPr="00636021">
        <w:rPr>
          <w:rFonts w:ascii="Times New Roman" w:hAnsi="Times New Roman"/>
          <w:sz w:val="30"/>
          <w:szCs w:val="30"/>
        </w:rPr>
        <w:t>Жюри</w:t>
      </w:r>
      <w:r w:rsidR="007D7A32">
        <w:rPr>
          <w:rFonts w:ascii="Times New Roman" w:hAnsi="Times New Roman"/>
          <w:sz w:val="30"/>
          <w:szCs w:val="30"/>
        </w:rPr>
        <w:t xml:space="preserve"> районного этапа</w:t>
      </w:r>
      <w:r w:rsidR="00E96360" w:rsidRPr="00636021">
        <w:rPr>
          <w:rFonts w:ascii="Times New Roman" w:hAnsi="Times New Roman"/>
          <w:sz w:val="30"/>
          <w:szCs w:val="30"/>
        </w:rPr>
        <w:t xml:space="preserve"> определяет победителей и призеров </w:t>
      </w:r>
      <w:r w:rsidR="007D7A32">
        <w:rPr>
          <w:rFonts w:ascii="Times New Roman" w:hAnsi="Times New Roman"/>
          <w:sz w:val="30"/>
          <w:szCs w:val="30"/>
        </w:rPr>
        <w:t xml:space="preserve">Конкурса </w:t>
      </w:r>
      <w:r w:rsidR="007D7A32" w:rsidRPr="00636021">
        <w:rPr>
          <w:rFonts w:ascii="Times New Roman" w:hAnsi="Times New Roman"/>
          <w:sz w:val="30"/>
          <w:szCs w:val="30"/>
        </w:rPr>
        <w:t>в каждой номинации</w:t>
      </w:r>
      <w:r w:rsidR="007D7A32">
        <w:rPr>
          <w:rFonts w:ascii="Times New Roman" w:hAnsi="Times New Roman"/>
          <w:sz w:val="30"/>
          <w:szCs w:val="30"/>
        </w:rPr>
        <w:t>.</w:t>
      </w:r>
      <w:r w:rsidR="007D7A32" w:rsidRPr="00636021">
        <w:rPr>
          <w:rFonts w:ascii="Times New Roman" w:hAnsi="Times New Roman"/>
          <w:sz w:val="30"/>
          <w:szCs w:val="30"/>
        </w:rPr>
        <w:t xml:space="preserve"> </w:t>
      </w:r>
      <w:r w:rsidR="00E96360" w:rsidRPr="00636021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783590</wp:posOffset>
            </wp:positionH>
            <wp:positionV relativeFrom="page">
              <wp:posOffset>1600835</wp:posOffset>
            </wp:positionV>
            <wp:extent cx="12065" cy="21590"/>
            <wp:effectExtent l="19050" t="0" r="6985" b="0"/>
            <wp:wrapSquare wrapText="bothSides"/>
            <wp:docPr id="3" name="Picture 6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360" w:rsidRPr="00636021">
        <w:rPr>
          <w:rFonts w:ascii="Times New Roman" w:hAnsi="Times New Roman"/>
          <w:sz w:val="30"/>
          <w:szCs w:val="30"/>
        </w:rPr>
        <w:t>При подведении итогов при равном количестве баллов на основании решения жюри может устанавливаться соответствующее количество призовых (первых, вторых и третьих) мест.</w:t>
      </w:r>
      <w:r>
        <w:rPr>
          <w:rFonts w:ascii="Times New Roman" w:hAnsi="Times New Roman"/>
          <w:sz w:val="30"/>
          <w:szCs w:val="30"/>
        </w:rPr>
        <w:t xml:space="preserve"> </w:t>
      </w:r>
      <w:r w:rsidR="00E96360" w:rsidRPr="00636021">
        <w:rPr>
          <w:rFonts w:ascii="Times New Roman" w:hAnsi="Times New Roman"/>
          <w:sz w:val="30"/>
          <w:szCs w:val="30"/>
        </w:rPr>
        <w:t xml:space="preserve">Лучшие материалы направляются в государственное учреждение образования «Гродненский областной центр туризма и краеведения» для участия в областном </w:t>
      </w:r>
      <w:r w:rsidR="00C221E6" w:rsidRPr="00636021">
        <w:rPr>
          <w:rFonts w:ascii="Times New Roman" w:hAnsi="Times New Roman"/>
          <w:sz w:val="30"/>
          <w:szCs w:val="30"/>
        </w:rPr>
        <w:t>Конкурс</w:t>
      </w:r>
      <w:r>
        <w:rPr>
          <w:rFonts w:ascii="Times New Roman" w:hAnsi="Times New Roman"/>
          <w:sz w:val="30"/>
          <w:szCs w:val="30"/>
        </w:rPr>
        <w:t>е</w:t>
      </w:r>
      <w:r w:rsidR="00C221E6" w:rsidRPr="00636021">
        <w:rPr>
          <w:rFonts w:ascii="Times New Roman" w:hAnsi="Times New Roman"/>
          <w:sz w:val="30"/>
          <w:szCs w:val="30"/>
        </w:rPr>
        <w:t xml:space="preserve">. </w:t>
      </w:r>
    </w:p>
    <w:p w:rsidR="00BA3A57" w:rsidRDefault="00BA3A57" w:rsidP="0063602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36021">
        <w:rPr>
          <w:sz w:val="30"/>
          <w:szCs w:val="30"/>
        </w:rPr>
        <w:t xml:space="preserve">Авторы конкурсных работ дают согласие организаторам на </w:t>
      </w:r>
      <w:r w:rsidR="00C221E6" w:rsidRPr="00636021">
        <w:rPr>
          <w:sz w:val="30"/>
          <w:szCs w:val="30"/>
        </w:rPr>
        <w:t>районн</w:t>
      </w:r>
      <w:r w:rsidR="008D0EC7" w:rsidRPr="00636021">
        <w:rPr>
          <w:sz w:val="30"/>
          <w:szCs w:val="30"/>
        </w:rPr>
        <w:t xml:space="preserve">ом </w:t>
      </w:r>
      <w:r w:rsidR="008757A3" w:rsidRPr="00636021">
        <w:rPr>
          <w:sz w:val="30"/>
          <w:szCs w:val="30"/>
        </w:rPr>
        <w:t xml:space="preserve">и областном </w:t>
      </w:r>
      <w:r w:rsidRPr="00636021">
        <w:rPr>
          <w:sz w:val="30"/>
          <w:szCs w:val="30"/>
        </w:rPr>
        <w:t>этап</w:t>
      </w:r>
      <w:r w:rsidR="00C221E6" w:rsidRPr="00636021">
        <w:rPr>
          <w:sz w:val="30"/>
          <w:szCs w:val="30"/>
        </w:rPr>
        <w:t>ах конкурса</w:t>
      </w:r>
      <w:r w:rsidRPr="00636021">
        <w:rPr>
          <w:sz w:val="30"/>
          <w:szCs w:val="30"/>
        </w:rPr>
        <w:t xml:space="preserve"> на публикацию работ, публичную демонстрацию, некоммерческое использование материало</w:t>
      </w:r>
      <w:r w:rsidR="00694953">
        <w:rPr>
          <w:sz w:val="30"/>
          <w:szCs w:val="30"/>
        </w:rPr>
        <w:t>в</w:t>
      </w:r>
      <w:bookmarkStart w:id="0" w:name="_GoBack"/>
      <w:bookmarkEnd w:id="0"/>
      <w:r w:rsidRPr="00636021">
        <w:rPr>
          <w:sz w:val="30"/>
          <w:szCs w:val="30"/>
        </w:rPr>
        <w:t xml:space="preserve"> с целью популяризации музейной деятельности учреждений образования.</w:t>
      </w:r>
    </w:p>
    <w:p w:rsidR="00A107FC" w:rsidRPr="00636021" w:rsidRDefault="00A107FC" w:rsidP="00636021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A3A57" w:rsidRPr="00636021" w:rsidRDefault="00BA3A57" w:rsidP="00636021">
      <w:pPr>
        <w:jc w:val="right"/>
        <w:rPr>
          <w:rFonts w:ascii="Times New Roman" w:hAnsi="Times New Roman"/>
          <w:sz w:val="30"/>
          <w:szCs w:val="30"/>
        </w:rPr>
      </w:pPr>
      <w:r w:rsidRPr="00636021">
        <w:rPr>
          <w:rFonts w:ascii="Times New Roman" w:hAnsi="Times New Roman"/>
          <w:sz w:val="30"/>
          <w:szCs w:val="30"/>
        </w:rPr>
        <w:t>Приложение 1</w:t>
      </w:r>
    </w:p>
    <w:p w:rsidR="008029E5" w:rsidRPr="00A107FC" w:rsidRDefault="00BA3A57" w:rsidP="008029E5">
      <w:pPr>
        <w:ind w:firstLine="1531"/>
        <w:jc w:val="center"/>
        <w:rPr>
          <w:rFonts w:ascii="Times New Roman" w:hAnsi="Times New Roman"/>
          <w:sz w:val="30"/>
          <w:szCs w:val="30"/>
        </w:rPr>
      </w:pPr>
      <w:r w:rsidRPr="00A107FC">
        <w:rPr>
          <w:rFonts w:ascii="Times New Roman" w:hAnsi="Times New Roman"/>
          <w:sz w:val="30"/>
          <w:szCs w:val="30"/>
        </w:rPr>
        <w:t>Заявка на участие в конкурсе</w:t>
      </w:r>
    </w:p>
    <w:p w:rsidR="00A107FC" w:rsidRPr="00A107FC" w:rsidRDefault="00BA3A57" w:rsidP="008029E5">
      <w:pPr>
        <w:ind w:firstLine="1531"/>
        <w:jc w:val="center"/>
        <w:rPr>
          <w:rFonts w:ascii="Times New Roman" w:hAnsi="Times New Roman"/>
          <w:sz w:val="30"/>
          <w:szCs w:val="30"/>
        </w:rPr>
      </w:pPr>
      <w:r w:rsidRPr="00A107FC">
        <w:rPr>
          <w:rFonts w:ascii="Times New Roman" w:hAnsi="Times New Roman"/>
          <w:sz w:val="30"/>
          <w:szCs w:val="30"/>
        </w:rPr>
        <w:t>«Лучший музей учреждения образования»</w:t>
      </w:r>
      <w:r w:rsidR="008D0EC7" w:rsidRPr="00A107FC">
        <w:rPr>
          <w:rFonts w:ascii="Times New Roman" w:hAnsi="Times New Roman"/>
          <w:sz w:val="30"/>
          <w:szCs w:val="30"/>
        </w:rPr>
        <w:t>,</w:t>
      </w:r>
    </w:p>
    <w:p w:rsidR="00BA3A57" w:rsidRPr="00A107FC" w:rsidRDefault="008D0EC7" w:rsidP="008029E5">
      <w:pPr>
        <w:ind w:firstLine="1531"/>
        <w:jc w:val="center"/>
        <w:rPr>
          <w:rFonts w:ascii="Times New Roman" w:hAnsi="Times New Roman"/>
          <w:sz w:val="30"/>
          <w:szCs w:val="30"/>
        </w:rPr>
      </w:pPr>
      <w:r w:rsidRPr="00A107FC">
        <w:rPr>
          <w:rFonts w:ascii="Times New Roman" w:hAnsi="Times New Roman"/>
          <w:sz w:val="30"/>
          <w:szCs w:val="30"/>
        </w:rPr>
        <w:t>декабрь 2023-январь 2024</w:t>
      </w:r>
    </w:p>
    <w:p w:rsidR="008D0EC7" w:rsidRPr="00A107FC" w:rsidRDefault="008D0EC7" w:rsidP="00636021">
      <w:pPr>
        <w:ind w:firstLine="1531"/>
        <w:rPr>
          <w:rFonts w:ascii="Times New Roman" w:hAnsi="Times New Roman"/>
          <w:sz w:val="30"/>
          <w:szCs w:val="30"/>
        </w:rPr>
      </w:pPr>
    </w:p>
    <w:tbl>
      <w:tblPr>
        <w:tblStyle w:val="TableGrid"/>
        <w:tblW w:w="9333" w:type="dxa"/>
        <w:tblInd w:w="267" w:type="dxa"/>
        <w:tblCellMar>
          <w:top w:w="69" w:type="dxa"/>
          <w:left w:w="323" w:type="dxa"/>
          <w:right w:w="326" w:type="dxa"/>
        </w:tblCellMar>
        <w:tblLook w:val="04A0" w:firstRow="1" w:lastRow="0" w:firstColumn="1" w:lastColumn="0" w:noHBand="0" w:noVBand="1"/>
      </w:tblPr>
      <w:tblGrid>
        <w:gridCol w:w="4663"/>
        <w:gridCol w:w="4670"/>
      </w:tblGrid>
      <w:tr w:rsidR="00BA3A57" w:rsidRPr="00636021" w:rsidTr="008057EC">
        <w:trPr>
          <w:trHeight w:val="328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A107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>Название</w:t>
            </w:r>
            <w:proofErr w:type="spellEnd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>номинации</w:t>
            </w:r>
            <w:proofErr w:type="spellEnd"/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3A57" w:rsidRPr="00636021" w:rsidTr="008057EC">
        <w:trPr>
          <w:trHeight w:val="336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A107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  <w:proofErr w:type="spellEnd"/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3A57" w:rsidRPr="00636021" w:rsidTr="008057EC">
        <w:trPr>
          <w:trHeight w:val="661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29E5" w:rsidRDefault="00BA3A57" w:rsidP="00A107FC">
            <w:pPr>
              <w:ind w:hanging="125"/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Полное </w:t>
            </w:r>
          </w:p>
          <w:p w:rsidR="008029E5" w:rsidRDefault="00BA3A57" w:rsidP="00A107FC">
            <w:pPr>
              <w:ind w:hanging="125"/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название учреждения </w:t>
            </w:r>
          </w:p>
          <w:p w:rsidR="00BA3A57" w:rsidRPr="00636021" w:rsidRDefault="008029E5" w:rsidP="00A107FC">
            <w:pPr>
              <w:ind w:hanging="125"/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</w:t>
            </w:r>
            <w:r w:rsidR="00BA3A57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азования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A3A57" w:rsidRPr="00636021" w:rsidTr="008057EC">
        <w:trPr>
          <w:trHeight w:val="650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A107FC">
            <w:pPr>
              <w:ind w:hanging="29"/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Полное название музея </w:t>
            </w:r>
            <w:r w:rsidR="002E662F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учр</w:t>
            </w:r>
            <w:r w:rsidR="00D959C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еждения об</w:t>
            </w:r>
            <w:r w:rsidR="002E662F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</w:t>
            </w: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азования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A3A57" w:rsidRPr="00636021" w:rsidTr="008057EC">
        <w:trPr>
          <w:trHeight w:val="656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A107FC">
            <w:pPr>
              <w:ind w:hanging="125"/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Фамилия, имя, отчество автора </w:t>
            </w:r>
            <w:r w:rsidR="002E662F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(</w:t>
            </w: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</w:t>
            </w:r>
            <w:r w:rsidR="002E662F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</w:t>
            </w:r>
            <w:r w:rsidR="008029E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описывается полностью</w:t>
            </w:r>
            <w:r w:rsidR="002E662F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A3A57" w:rsidRPr="00636021" w:rsidTr="008057EC">
        <w:trPr>
          <w:trHeight w:val="328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2E662F" w:rsidP="00A107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</w:t>
            </w:r>
            <w:proofErr w:type="spellStart"/>
            <w:r w:rsidR="00BA3A57" w:rsidRPr="00636021">
              <w:rPr>
                <w:rFonts w:ascii="Times New Roman" w:hAnsi="Times New Roman" w:cs="Times New Roman"/>
                <w:sz w:val="30"/>
                <w:szCs w:val="30"/>
              </w:rPr>
              <w:t>лжность</w:t>
            </w:r>
            <w:proofErr w:type="spellEnd"/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A3A57" w:rsidRPr="00636021" w:rsidTr="008057EC">
        <w:trPr>
          <w:trHeight w:val="331"/>
        </w:trPr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A107FC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>Контактный</w:t>
            </w:r>
            <w:proofErr w:type="spellEnd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>номе</w:t>
            </w:r>
            <w:proofErr w:type="spellEnd"/>
            <w:r w:rsidR="00636021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 </w:t>
            </w:r>
            <w:proofErr w:type="spellStart"/>
            <w:r w:rsidR="00636021" w:rsidRPr="00636021">
              <w:rPr>
                <w:rFonts w:ascii="Times New Roman" w:hAnsi="Times New Roman" w:cs="Times New Roman"/>
                <w:sz w:val="30"/>
                <w:szCs w:val="30"/>
              </w:rPr>
              <w:t>теле</w:t>
            </w:r>
            <w:proofErr w:type="spellEnd"/>
            <w:r w:rsidR="00636021" w:rsidRPr="0063602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</w:t>
            </w:r>
            <w:proofErr w:type="spellStart"/>
            <w:r w:rsidRPr="00636021">
              <w:rPr>
                <w:rFonts w:ascii="Times New Roman" w:hAnsi="Times New Roman" w:cs="Times New Roman"/>
                <w:sz w:val="30"/>
                <w:szCs w:val="30"/>
              </w:rPr>
              <w:t>она</w:t>
            </w:r>
            <w:proofErr w:type="spellEnd"/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A57" w:rsidRPr="00636021" w:rsidRDefault="00BA3A57" w:rsidP="00636021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36021" w:rsidRDefault="00636021" w:rsidP="00636021">
      <w:pPr>
        <w:shd w:val="clear" w:color="auto" w:fill="FFFFFF"/>
        <w:ind w:firstLine="709"/>
        <w:rPr>
          <w:rFonts w:ascii="Times New Roman" w:hAnsi="Times New Roman"/>
          <w:sz w:val="30"/>
          <w:szCs w:val="30"/>
        </w:rPr>
      </w:pPr>
    </w:p>
    <w:p w:rsidR="008029E5" w:rsidRDefault="008029E5" w:rsidP="00636021">
      <w:pPr>
        <w:shd w:val="clear" w:color="auto" w:fill="FFFFFF"/>
        <w:ind w:firstLine="709"/>
        <w:rPr>
          <w:rFonts w:ascii="Times New Roman" w:hAnsi="Times New Roman"/>
          <w:sz w:val="30"/>
          <w:szCs w:val="30"/>
        </w:rPr>
      </w:pPr>
    </w:p>
    <w:p w:rsidR="00D959C1" w:rsidRPr="00636021" w:rsidRDefault="00D959C1" w:rsidP="00636021">
      <w:pPr>
        <w:shd w:val="clear" w:color="auto" w:fill="FFFFFF"/>
        <w:ind w:firstLine="709"/>
        <w:rPr>
          <w:rFonts w:ascii="Times New Roman" w:hAnsi="Times New Roman"/>
          <w:sz w:val="30"/>
          <w:szCs w:val="30"/>
        </w:rPr>
      </w:pPr>
    </w:p>
    <w:p w:rsidR="00F0546B" w:rsidRPr="008029E5" w:rsidRDefault="00F0546B" w:rsidP="00636021">
      <w:pPr>
        <w:shd w:val="clear" w:color="auto" w:fill="FFFFFF"/>
        <w:ind w:firstLine="709"/>
        <w:rPr>
          <w:rFonts w:ascii="Times New Roman" w:hAnsi="Times New Roman"/>
        </w:rPr>
      </w:pPr>
      <w:r w:rsidRPr="008029E5">
        <w:rPr>
          <w:rFonts w:ascii="Times New Roman" w:hAnsi="Times New Roman"/>
        </w:rPr>
        <w:t>46782</w:t>
      </w:r>
    </w:p>
    <w:p w:rsidR="008029E5" w:rsidRPr="008029E5" w:rsidRDefault="00F0546B" w:rsidP="008029E5">
      <w:pPr>
        <w:shd w:val="clear" w:color="auto" w:fill="FFFFFF"/>
        <w:ind w:firstLine="709"/>
        <w:rPr>
          <w:rFonts w:ascii="Times New Roman" w:hAnsi="Times New Roman"/>
        </w:rPr>
      </w:pPr>
      <w:r w:rsidRPr="008029E5">
        <w:rPr>
          <w:rFonts w:ascii="Times New Roman" w:hAnsi="Times New Roman"/>
        </w:rPr>
        <w:t>Мацко</w:t>
      </w:r>
    </w:p>
    <w:sectPr w:rsidR="008029E5" w:rsidRPr="008029E5" w:rsidSect="00352C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D72"/>
    <w:multiLevelType w:val="multilevel"/>
    <w:tmpl w:val="41A0F6D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8B33AC8"/>
    <w:multiLevelType w:val="hybridMultilevel"/>
    <w:tmpl w:val="AEB4D6F4"/>
    <w:lvl w:ilvl="0" w:tplc="EF10CC34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9C63DE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125DC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B47A6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50C856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6A52F0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AE12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F0783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C47D72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BE1A4B"/>
    <w:multiLevelType w:val="multilevel"/>
    <w:tmpl w:val="E53E20F0"/>
    <w:lvl w:ilvl="0">
      <w:start w:val="5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606CF3"/>
    <w:multiLevelType w:val="hybridMultilevel"/>
    <w:tmpl w:val="051A32E4"/>
    <w:lvl w:ilvl="0" w:tplc="CB20382A">
      <w:start w:val="1"/>
      <w:numFmt w:val="decimal"/>
      <w:lvlText w:val="%1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21AC8">
      <w:start w:val="1"/>
      <w:numFmt w:val="lowerLetter"/>
      <w:lvlText w:val="%2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2EF77E">
      <w:start w:val="1"/>
      <w:numFmt w:val="lowerRoman"/>
      <w:lvlText w:val="%3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788F4A">
      <w:start w:val="1"/>
      <w:numFmt w:val="decimal"/>
      <w:lvlText w:val="%4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D01006">
      <w:start w:val="1"/>
      <w:numFmt w:val="lowerLetter"/>
      <w:lvlText w:val="%5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8206C8">
      <w:start w:val="1"/>
      <w:numFmt w:val="lowerRoman"/>
      <w:lvlText w:val="%6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107F70">
      <w:start w:val="1"/>
      <w:numFmt w:val="decimal"/>
      <w:lvlText w:val="%7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3A9E4E">
      <w:start w:val="1"/>
      <w:numFmt w:val="lowerLetter"/>
      <w:lvlText w:val="%8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1C9646">
      <w:start w:val="1"/>
      <w:numFmt w:val="lowerRoman"/>
      <w:lvlText w:val="%9"/>
      <w:lvlJc w:val="left"/>
      <w:pPr>
        <w:ind w:left="7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2F6CB8"/>
    <w:multiLevelType w:val="multilevel"/>
    <w:tmpl w:val="E53E20F0"/>
    <w:lvl w:ilvl="0">
      <w:start w:val="5"/>
      <w:numFmt w:val="decimal"/>
      <w:lvlText w:val="%1."/>
      <w:lvlJc w:val="left"/>
      <w:pPr>
        <w:ind w:left="11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EB831B4"/>
    <w:multiLevelType w:val="hybridMultilevel"/>
    <w:tmpl w:val="1A78D13C"/>
    <w:lvl w:ilvl="0" w:tplc="6A26CAD0">
      <w:start w:val="6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9F842D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7C75C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AC109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FA79C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42FF7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1E6924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96228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56A43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46B"/>
    <w:rsid w:val="00011CF9"/>
    <w:rsid w:val="00065C6E"/>
    <w:rsid w:val="00073A6E"/>
    <w:rsid w:val="00094355"/>
    <w:rsid w:val="000B7AC6"/>
    <w:rsid w:val="00146548"/>
    <w:rsid w:val="001B02E3"/>
    <w:rsid w:val="002E662F"/>
    <w:rsid w:val="00300FBB"/>
    <w:rsid w:val="00311BD7"/>
    <w:rsid w:val="00352C5E"/>
    <w:rsid w:val="003737AE"/>
    <w:rsid w:val="00401ADA"/>
    <w:rsid w:val="0043421D"/>
    <w:rsid w:val="00441C50"/>
    <w:rsid w:val="004776C2"/>
    <w:rsid w:val="004A7906"/>
    <w:rsid w:val="004B2928"/>
    <w:rsid w:val="00622A96"/>
    <w:rsid w:val="00636021"/>
    <w:rsid w:val="0067056F"/>
    <w:rsid w:val="00694953"/>
    <w:rsid w:val="006E08F8"/>
    <w:rsid w:val="007342F9"/>
    <w:rsid w:val="0075445A"/>
    <w:rsid w:val="007D7A32"/>
    <w:rsid w:val="007E0C97"/>
    <w:rsid w:val="007E61A6"/>
    <w:rsid w:val="008029E5"/>
    <w:rsid w:val="00823592"/>
    <w:rsid w:val="008757A3"/>
    <w:rsid w:val="00892CAD"/>
    <w:rsid w:val="008B3114"/>
    <w:rsid w:val="008D0EC7"/>
    <w:rsid w:val="00907460"/>
    <w:rsid w:val="0094661F"/>
    <w:rsid w:val="00977BD1"/>
    <w:rsid w:val="009D3C81"/>
    <w:rsid w:val="00A107FC"/>
    <w:rsid w:val="00A8042F"/>
    <w:rsid w:val="00AE4CF1"/>
    <w:rsid w:val="00AF1DF5"/>
    <w:rsid w:val="00BA3A57"/>
    <w:rsid w:val="00C053D1"/>
    <w:rsid w:val="00C221E6"/>
    <w:rsid w:val="00C70E07"/>
    <w:rsid w:val="00C817DD"/>
    <w:rsid w:val="00CB3B8C"/>
    <w:rsid w:val="00CF27E0"/>
    <w:rsid w:val="00D17B34"/>
    <w:rsid w:val="00D87B72"/>
    <w:rsid w:val="00D92C98"/>
    <w:rsid w:val="00D959C1"/>
    <w:rsid w:val="00E96360"/>
    <w:rsid w:val="00EF70EE"/>
    <w:rsid w:val="00F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6B"/>
    <w:pPr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3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46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pacing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0546B"/>
    <w:rPr>
      <w:rFonts w:ascii="Cambria" w:eastAsia="Times New Roman" w:hAnsi="Cambria"/>
      <w:b/>
      <w:bCs/>
      <w:i/>
      <w:iCs/>
    </w:rPr>
  </w:style>
  <w:style w:type="character" w:styleId="a3">
    <w:name w:val="Hyperlink"/>
    <w:basedOn w:val="a0"/>
    <w:uiPriority w:val="99"/>
    <w:semiHidden/>
    <w:unhideWhenUsed/>
    <w:rsid w:val="00F054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054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46B"/>
    <w:rPr>
      <w:rFonts w:ascii="Tahoma" w:eastAsia="Times New Roman" w:hAnsi="Tahoma" w:cs="Tahoma"/>
      <w:spacing w:val="-5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3A57"/>
    <w:rPr>
      <w:rFonts w:asciiTheme="majorHAnsi" w:eastAsiaTheme="majorEastAsia" w:hAnsiTheme="majorHAnsi" w:cstheme="majorBidi"/>
      <w:b/>
      <w:bCs/>
      <w:color w:val="365F91" w:themeColor="accent1" w:themeShade="BF"/>
      <w:spacing w:val="-5"/>
    </w:rPr>
  </w:style>
  <w:style w:type="table" w:customStyle="1" w:styleId="TableGrid">
    <w:name w:val="TableGrid"/>
    <w:rsid w:val="00BA3A5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zav.dopobrazovani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Lis</cp:lastModifiedBy>
  <cp:revision>4</cp:revision>
  <dcterms:created xsi:type="dcterms:W3CDTF">2023-12-16T09:35:00Z</dcterms:created>
  <dcterms:modified xsi:type="dcterms:W3CDTF">2023-12-22T08:57:00Z</dcterms:modified>
</cp:coreProperties>
</file>